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283" w:rsidRDefault="00367FCE">
      <w:pPr>
        <w:spacing w:before="100" w:after="0" w:line="240" w:lineRule="auto"/>
        <w:ind w:right="-20"/>
        <w:jc w:val="center"/>
      </w:pPr>
      <w:r>
        <w:rPr>
          <w:noProof/>
        </w:rPr>
        <w:drawing>
          <wp:inline distT="0" distB="0" distL="0" distR="0">
            <wp:extent cx="1152525" cy="94678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4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7283" w:rsidRDefault="00367FCE">
      <w:pPr>
        <w:spacing w:after="0" w:line="254" w:lineRule="auto"/>
        <w:ind w:right="-20"/>
        <w:jc w:val="center"/>
        <w:rPr>
          <w:b/>
        </w:rPr>
      </w:pPr>
      <w:r>
        <w:rPr>
          <w:b/>
        </w:rPr>
        <w:t>TECHNOLOGY LEARNING SUPPORT COUNCIL</w:t>
      </w:r>
    </w:p>
    <w:p w:rsidR="00BA7283" w:rsidRDefault="00F806C7">
      <w:pPr>
        <w:spacing w:after="0" w:line="240" w:lineRule="auto"/>
        <w:ind w:right="-20"/>
        <w:jc w:val="center"/>
      </w:pPr>
      <w:r>
        <w:rPr>
          <w:b/>
        </w:rPr>
        <w:t>October 18</w:t>
      </w:r>
      <w:r w:rsidR="00367FCE">
        <w:rPr>
          <w:b/>
        </w:rPr>
        <w:t>, 2024</w:t>
      </w:r>
    </w:p>
    <w:p w:rsidR="00BA7283" w:rsidRDefault="00367FCE">
      <w:pPr>
        <w:spacing w:after="0" w:line="240" w:lineRule="auto"/>
        <w:ind w:right="-20"/>
        <w:jc w:val="center"/>
      </w:pPr>
      <w:r>
        <w:t xml:space="preserve"> </w:t>
      </w:r>
      <w:r>
        <w:rPr>
          <w:b/>
        </w:rPr>
        <w:t xml:space="preserve">Via </w:t>
      </w:r>
      <w:hyperlink r:id="rId9">
        <w:r>
          <w:rPr>
            <w:b/>
            <w:color w:val="1155CC"/>
            <w:u w:val="single"/>
          </w:rPr>
          <w:t>ZOOM</w:t>
        </w:r>
      </w:hyperlink>
    </w:p>
    <w:p w:rsidR="00BA7283" w:rsidRDefault="00BA7283">
      <w:pPr>
        <w:spacing w:after="0" w:line="240" w:lineRule="auto"/>
        <w:ind w:right="-20"/>
        <w:rPr>
          <w:b/>
        </w:rPr>
      </w:pPr>
    </w:p>
    <w:p w:rsidR="00BA7283" w:rsidRDefault="00BA7283">
      <w:pPr>
        <w:shd w:val="clear" w:color="auto" w:fill="FFFFFF"/>
        <w:spacing w:after="0" w:line="240" w:lineRule="auto"/>
        <w:ind w:right="-20"/>
        <w:rPr>
          <w:rFonts w:ascii="Verdana" w:eastAsia="Verdana" w:hAnsi="Verdana" w:cs="Verdana"/>
          <w:color w:val="222222"/>
        </w:rPr>
      </w:pPr>
    </w:p>
    <w:p w:rsidR="00BA7283" w:rsidRDefault="00367FCE">
      <w:p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 xml:space="preserve">The Technology Learning Support Council is dedicated to providing student-centered decision-making in all we do. </w:t>
      </w:r>
    </w:p>
    <w:p w:rsidR="00BA7283" w:rsidRDefault="00BA7283">
      <w:p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</w:p>
    <w:p w:rsidR="00BA7283" w:rsidRDefault="00367FCE">
      <w:p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The Four Pillars of Guided Pathways direct all initiatives:</w:t>
      </w:r>
    </w:p>
    <w:p w:rsidR="00BA7283" w:rsidRDefault="00367FCE">
      <w:pPr>
        <w:numPr>
          <w:ilvl w:val="0"/>
          <w:numId w:val="2"/>
        </w:num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How can we contribute to creating clear curricular pathways for students leading to employment and further education?</w:t>
      </w:r>
    </w:p>
    <w:p w:rsidR="00BA7283" w:rsidRDefault="00367FCE">
      <w:pPr>
        <w:numPr>
          <w:ilvl w:val="0"/>
          <w:numId w:val="2"/>
        </w:num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How can we help students choose and enter their pathway?</w:t>
      </w:r>
    </w:p>
    <w:p w:rsidR="00BA7283" w:rsidRDefault="00367FCE">
      <w:pPr>
        <w:numPr>
          <w:ilvl w:val="0"/>
          <w:numId w:val="2"/>
        </w:num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How can we foster an environment where students stay on their path?</w:t>
      </w:r>
    </w:p>
    <w:p w:rsidR="00BA7283" w:rsidRDefault="00367FCE">
      <w:pPr>
        <w:numPr>
          <w:ilvl w:val="0"/>
          <w:numId w:val="2"/>
        </w:numPr>
        <w:spacing w:after="0" w:line="240" w:lineRule="auto"/>
        <w:ind w:right="-20"/>
        <w:rPr>
          <w:rFonts w:ascii="Verdana" w:eastAsia="Verdana" w:hAnsi="Verdana" w:cs="Verdana"/>
          <w:color w:val="222222"/>
          <w:highlight w:val="white"/>
        </w:rPr>
      </w:pPr>
      <w:r>
        <w:rPr>
          <w:rFonts w:ascii="Verdana" w:eastAsia="Verdana" w:hAnsi="Verdana" w:cs="Verdana"/>
          <w:color w:val="222222"/>
          <w:highlight w:val="white"/>
        </w:rPr>
        <w:t>How can we ensure that learning is happening with intentional outcomes?</w:t>
      </w:r>
    </w:p>
    <w:p w:rsidR="00BA7283" w:rsidRDefault="00BA7283">
      <w:pPr>
        <w:spacing w:after="0" w:line="240" w:lineRule="auto"/>
        <w:ind w:right="-20"/>
        <w:jc w:val="center"/>
        <w:rPr>
          <w:b/>
        </w:rPr>
      </w:pPr>
    </w:p>
    <w:p w:rsidR="00BA7283" w:rsidRDefault="00367FCE">
      <w:pPr>
        <w:spacing w:after="0" w:line="240" w:lineRule="auto"/>
        <w:ind w:right="-20"/>
        <w:jc w:val="center"/>
      </w:pPr>
      <w:r>
        <w:rPr>
          <w:b/>
          <w:sz w:val="24"/>
          <w:szCs w:val="24"/>
        </w:rPr>
        <w:t xml:space="preserve">AGENDA </w:t>
      </w:r>
    </w:p>
    <w:tbl>
      <w:tblPr>
        <w:tblStyle w:val="a3"/>
        <w:tblW w:w="10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1723"/>
        <w:gridCol w:w="2709"/>
        <w:gridCol w:w="1271"/>
      </w:tblGrid>
      <w:tr w:rsidR="00BA7283">
        <w:tc>
          <w:tcPr>
            <w:tcW w:w="5220" w:type="dxa"/>
            <w:shd w:val="clear" w:color="auto" w:fill="D9D9D9"/>
          </w:tcPr>
          <w:p w:rsidR="00BA7283" w:rsidRDefault="00367FCE">
            <w:pPr>
              <w:spacing w:before="9" w:line="260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723" w:type="dxa"/>
            <w:shd w:val="clear" w:color="auto" w:fill="D9D9D9"/>
          </w:tcPr>
          <w:p w:rsidR="00BA7283" w:rsidRDefault="00367FCE">
            <w:pPr>
              <w:spacing w:before="9" w:line="260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709" w:type="dxa"/>
            <w:shd w:val="clear" w:color="auto" w:fill="D9D9D9"/>
          </w:tcPr>
          <w:p w:rsidR="00BA7283" w:rsidRDefault="00367FCE">
            <w:pPr>
              <w:spacing w:before="9" w:line="260" w:lineRule="auto"/>
              <w:ind w:right="140"/>
              <w:jc w:val="center"/>
              <w:rPr>
                <w:b/>
              </w:rPr>
            </w:pPr>
            <w:r>
              <w:rPr>
                <w:b/>
              </w:rPr>
              <w:t>PRESENTED BY</w:t>
            </w:r>
          </w:p>
        </w:tc>
        <w:tc>
          <w:tcPr>
            <w:tcW w:w="1271" w:type="dxa"/>
            <w:shd w:val="clear" w:color="auto" w:fill="D9D9D9"/>
          </w:tcPr>
          <w:p w:rsidR="00BA7283" w:rsidRDefault="00367FCE">
            <w:pPr>
              <w:spacing w:before="9" w:line="260" w:lineRule="auto"/>
              <w:ind w:left="-112" w:right="-133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36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left="267" w:right="140" w:hanging="270"/>
              <w:rPr>
                <w:color w:val="000000"/>
              </w:rPr>
            </w:pPr>
            <w:r>
              <w:rPr>
                <w:color w:val="000000"/>
              </w:rPr>
              <w:t>Call Meeting to Order/ We</w:t>
            </w:r>
            <w:r>
              <w:t>lcome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Procedural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36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left="267" w:right="140" w:hanging="270"/>
              <w:rPr>
                <w:color w:val="000000"/>
              </w:rPr>
            </w:pPr>
            <w:r>
              <w:rPr>
                <w:color w:val="000000"/>
              </w:rPr>
              <w:t>Consider Approval of the Agenda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Procedural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rPr>
          <w:trHeight w:val="297"/>
        </w:trPr>
        <w:tc>
          <w:tcPr>
            <w:tcW w:w="5220" w:type="dxa"/>
            <w:shd w:val="clear" w:color="auto" w:fill="FFFFFF"/>
          </w:tcPr>
          <w:p w:rsidR="00BA7283" w:rsidRDefault="00367FC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left="267" w:right="140" w:hanging="270"/>
              <w:rPr>
                <w:color w:val="000000"/>
              </w:rPr>
            </w:pPr>
            <w:r>
              <w:rPr>
                <w:color w:val="000000"/>
              </w:rPr>
              <w:t xml:space="preserve">Consider Approval of Minutes 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tabs>
                <w:tab w:val="left" w:pos="1796"/>
              </w:tabs>
              <w:spacing w:line="260" w:lineRule="auto"/>
              <w:ind w:right="140"/>
            </w:pPr>
            <w:r>
              <w:t>Procedural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rPr>
          <w:trHeight w:val="216"/>
        </w:trPr>
        <w:tc>
          <w:tcPr>
            <w:tcW w:w="5220" w:type="dxa"/>
            <w:shd w:val="clear" w:color="auto" w:fill="FFFFFF"/>
          </w:tcPr>
          <w:p w:rsidR="00BA7283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right="140"/>
            </w:pPr>
            <w:r>
              <w:t>4</w:t>
            </w:r>
            <w:r w:rsidR="00367FCE">
              <w:t xml:space="preserve">. </w:t>
            </w:r>
            <w:r w:rsidR="00F806C7">
              <w:t>Discuss Tech Council’s 3 Goals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Informational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5A6404">
            <w:pPr>
              <w:tabs>
                <w:tab w:val="left" w:pos="357"/>
              </w:tabs>
              <w:spacing w:after="200" w:line="260" w:lineRule="auto"/>
              <w:ind w:right="140"/>
            </w:pPr>
            <w:r>
              <w:t>5</w:t>
            </w:r>
            <w:r w:rsidR="00367FCE">
              <w:t xml:space="preserve">. </w:t>
            </w:r>
            <w:r w:rsidR="00F806C7">
              <w:t>Discuss Groups &amp; Subcommittee poll results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Informational</w:t>
            </w:r>
          </w:p>
        </w:tc>
        <w:tc>
          <w:tcPr>
            <w:tcW w:w="2709" w:type="dxa"/>
            <w:shd w:val="clear" w:color="auto" w:fill="FFFFFF"/>
          </w:tcPr>
          <w:p w:rsidR="00BA7283" w:rsidRDefault="00F806C7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5A6404">
            <w:pPr>
              <w:tabs>
                <w:tab w:val="left" w:pos="357"/>
              </w:tabs>
              <w:spacing w:after="200" w:line="260" w:lineRule="auto"/>
              <w:ind w:right="140"/>
            </w:pPr>
            <w:r>
              <w:t>6</w:t>
            </w:r>
            <w:r w:rsidR="00367FCE">
              <w:t xml:space="preserve">. </w:t>
            </w:r>
            <w:r w:rsidR="00F806C7">
              <w:t>Discuss AI Student Group</w:t>
            </w:r>
          </w:p>
        </w:tc>
        <w:tc>
          <w:tcPr>
            <w:tcW w:w="1723" w:type="dxa"/>
            <w:shd w:val="clear" w:color="auto" w:fill="FFFFFF"/>
          </w:tcPr>
          <w:p w:rsidR="00BA7283" w:rsidRDefault="00F806C7">
            <w:pPr>
              <w:spacing w:line="260" w:lineRule="auto"/>
              <w:ind w:right="140"/>
            </w:pPr>
            <w:r>
              <w:t>Informational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right="140"/>
            </w:pPr>
            <w:r>
              <w:t>7</w:t>
            </w:r>
            <w:r w:rsidR="00367FCE">
              <w:t xml:space="preserve">. </w:t>
            </w:r>
            <w:r w:rsidR="00F806C7">
              <w:t>Discuss Goals of Individual Groups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Informational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right="140"/>
            </w:pPr>
            <w:r>
              <w:t>8</w:t>
            </w:r>
            <w:r w:rsidR="00367FCE">
              <w:t xml:space="preserve">. </w:t>
            </w:r>
            <w:r w:rsidR="00F806C7">
              <w:t>Policy First Reading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Informational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  <w:tr w:rsidR="00BA7283">
        <w:tc>
          <w:tcPr>
            <w:tcW w:w="5220" w:type="dxa"/>
            <w:shd w:val="clear" w:color="auto" w:fill="FFFFFF"/>
          </w:tcPr>
          <w:p w:rsidR="00BA7283" w:rsidRDefault="005A6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7"/>
              </w:tabs>
              <w:spacing w:after="200" w:line="260" w:lineRule="auto"/>
              <w:ind w:right="140"/>
              <w:rPr>
                <w:color w:val="000000"/>
              </w:rPr>
            </w:pPr>
            <w:r>
              <w:t>9</w:t>
            </w:r>
            <w:r w:rsidR="00367FCE">
              <w:t xml:space="preserve">. </w:t>
            </w:r>
            <w:r w:rsidR="00367FCE">
              <w:rPr>
                <w:color w:val="000000"/>
              </w:rPr>
              <w:t>Closing Comments/Adjournment</w:t>
            </w:r>
          </w:p>
        </w:tc>
        <w:tc>
          <w:tcPr>
            <w:tcW w:w="1723" w:type="dxa"/>
            <w:shd w:val="clear" w:color="auto" w:fill="FFFFFF"/>
          </w:tcPr>
          <w:p w:rsidR="00BA7283" w:rsidRDefault="00367FCE">
            <w:pPr>
              <w:spacing w:line="260" w:lineRule="auto"/>
              <w:ind w:right="140"/>
            </w:pPr>
            <w:r>
              <w:t>Procedural</w:t>
            </w:r>
          </w:p>
        </w:tc>
        <w:tc>
          <w:tcPr>
            <w:tcW w:w="2709" w:type="dxa"/>
            <w:shd w:val="clear" w:color="auto" w:fill="FFFFFF"/>
          </w:tcPr>
          <w:p w:rsidR="00BA7283" w:rsidRDefault="00367FCE">
            <w:pPr>
              <w:tabs>
                <w:tab w:val="left" w:pos="2479"/>
              </w:tabs>
              <w:spacing w:line="260" w:lineRule="auto"/>
              <w:ind w:left="-108" w:right="-100"/>
            </w:pPr>
            <w:r>
              <w:t>Dr. Chelsy Pham</w:t>
            </w:r>
          </w:p>
        </w:tc>
        <w:tc>
          <w:tcPr>
            <w:tcW w:w="1271" w:type="dxa"/>
            <w:shd w:val="clear" w:color="auto" w:fill="FFFFFF"/>
          </w:tcPr>
          <w:p w:rsidR="00BA7283" w:rsidRDefault="00BA7283">
            <w:pPr>
              <w:spacing w:line="260" w:lineRule="auto"/>
              <w:ind w:right="-133"/>
            </w:pPr>
          </w:p>
        </w:tc>
      </w:tr>
    </w:tbl>
    <w:p w:rsidR="00BA7283" w:rsidRDefault="00BA7283">
      <w:pPr>
        <w:spacing w:before="9" w:after="0" w:line="260" w:lineRule="auto"/>
        <w:ind w:right="140"/>
      </w:pPr>
    </w:p>
    <w:p w:rsidR="00BA7283" w:rsidRDefault="00367FCE">
      <w:pPr>
        <w:spacing w:before="9" w:after="0" w:line="260" w:lineRule="auto"/>
        <w:ind w:right="140"/>
      </w:pPr>
      <w:r>
        <w:t xml:space="preserve">Next meeting:  </w:t>
      </w:r>
      <w:r w:rsidR="00F806C7">
        <w:t xml:space="preserve">November </w:t>
      </w:r>
      <w:r w:rsidR="00DC4A58">
        <w:t>15</w:t>
      </w:r>
      <w:r>
        <w:t>, 2024</w:t>
      </w:r>
      <w:bookmarkStart w:id="0" w:name="_GoBack"/>
      <w:bookmarkEnd w:id="0"/>
    </w:p>
    <w:sectPr w:rsidR="00BA7283">
      <w:footerReference w:type="default" r:id="rId10"/>
      <w:pgSz w:w="12240" w:h="15840"/>
      <w:pgMar w:top="440" w:right="520" w:bottom="280" w:left="4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90" w:rsidRDefault="001F4990">
      <w:pPr>
        <w:spacing w:after="0" w:line="240" w:lineRule="auto"/>
      </w:pPr>
      <w:r>
        <w:separator/>
      </w:r>
    </w:p>
  </w:endnote>
  <w:endnote w:type="continuationSeparator" w:id="0">
    <w:p w:rsidR="001F4990" w:rsidRDefault="001F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83" w:rsidRDefault="00367FCE">
    <w:pPr>
      <w:spacing w:before="3" w:after="0" w:line="164" w:lineRule="auto"/>
      <w:ind w:left="420" w:right="742"/>
      <w:rPr>
        <w:b/>
        <w:color w:val="660033"/>
        <w:sz w:val="16"/>
        <w:szCs w:val="16"/>
      </w:rPr>
    </w:pPr>
    <w:r>
      <w:rPr>
        <w:b/>
        <w:color w:val="660033"/>
        <w:sz w:val="16"/>
        <w:szCs w:val="16"/>
      </w:rPr>
      <w:t xml:space="preserve">CARING CAMPUS COMMITMENTS:  </w:t>
    </w:r>
    <w:r>
      <w:rPr>
        <w:color w:val="000000"/>
        <w:sz w:val="16"/>
        <w:szCs w:val="16"/>
      </w:rPr>
      <w:t>Ten-Foot Rule, Nametags, Cross-Department Awareness, Warm Referrals, Welcoming Students</w:t>
    </w:r>
  </w:p>
  <w:p w:rsidR="00BA7283" w:rsidRDefault="00367FCE">
    <w:pPr>
      <w:spacing w:before="3" w:after="0" w:line="164" w:lineRule="auto"/>
      <w:ind w:left="420" w:right="742"/>
      <w:rPr>
        <w:sz w:val="16"/>
        <w:szCs w:val="16"/>
      </w:rPr>
    </w:pPr>
    <w:r>
      <w:rPr>
        <w:b/>
        <w:color w:val="660033"/>
        <w:sz w:val="16"/>
        <w:szCs w:val="16"/>
      </w:rPr>
      <w:t xml:space="preserve">HARTNELL COLLEGE VISION STATEMENT: </w:t>
    </w:r>
    <w:r>
      <w:rPr>
        <w:color w:val="000000"/>
        <w:sz w:val="16"/>
        <w:szCs w:val="16"/>
      </w:rPr>
      <w:t>Hartnell College students will be prepared to contribute as leaders to the intellectual, social, cultural, and economic vitality of our communities and the world.</w:t>
    </w:r>
  </w:p>
  <w:p w:rsidR="00BA7283" w:rsidRDefault="00367FCE">
    <w:pPr>
      <w:spacing w:before="4" w:after="0" w:line="164" w:lineRule="auto"/>
      <w:ind w:left="420" w:right="1070"/>
      <w:rPr>
        <w:color w:val="000000"/>
        <w:sz w:val="16"/>
        <w:szCs w:val="16"/>
      </w:rPr>
    </w:pPr>
    <w:r>
      <w:rPr>
        <w:b/>
        <w:color w:val="660033"/>
        <w:sz w:val="16"/>
        <w:szCs w:val="16"/>
      </w:rPr>
      <w:t xml:space="preserve">HARTNELL COLLEGE MISSION STATEMENT: </w:t>
    </w:r>
    <w:r>
      <w:rPr>
        <w:color w:val="000000"/>
        <w:sz w:val="16"/>
        <w:szCs w:val="16"/>
      </w:rPr>
      <w:t>Focusing on the education and workforce development needs of communities in the Salinas Valley, Hartnell College strengthens communities by providing opportunities for students to reach career and/or academic goals (baccalaureate degrees, associate degrees, certificates of achievement, transfer to four-year institutions) in an environment committed to student learning, achievement and success.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90" w:rsidRDefault="001F4990">
      <w:pPr>
        <w:spacing w:after="0" w:line="240" w:lineRule="auto"/>
      </w:pPr>
      <w:r>
        <w:separator/>
      </w:r>
    </w:p>
  </w:footnote>
  <w:footnote w:type="continuationSeparator" w:id="0">
    <w:p w:rsidR="001F4990" w:rsidRDefault="001F4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36D1"/>
    <w:multiLevelType w:val="multilevel"/>
    <w:tmpl w:val="6CA0A6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5415F"/>
    <w:multiLevelType w:val="multilevel"/>
    <w:tmpl w:val="59A811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83"/>
    <w:rsid w:val="001F4990"/>
    <w:rsid w:val="00367FCE"/>
    <w:rsid w:val="005865B9"/>
    <w:rsid w:val="005A6404"/>
    <w:rsid w:val="00B1445D"/>
    <w:rsid w:val="00BA7283"/>
    <w:rsid w:val="00DC4A58"/>
    <w:rsid w:val="00F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3B1FB"/>
  <w15:docId w15:val="{C822E800-111B-4EB2-9A7F-C30C877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9B7AEA"/>
    <w:rPr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9B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A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F06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C6D"/>
  </w:style>
  <w:style w:type="paragraph" w:styleId="Footer">
    <w:name w:val="footer"/>
    <w:basedOn w:val="Normal"/>
    <w:link w:val="FooterChar"/>
    <w:uiPriority w:val="99"/>
    <w:unhideWhenUsed/>
    <w:rsid w:val="007A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C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artnell-edu.zoom.us/j/83294670604?pwd=GL9miqqKrCig3vhhVVicmimrgCrWI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wKAxMkjso6xtgRv1os5Kf6jKQ==">CgMxLjA4AHIhMW13UHFrczVaYkt5VmJVVzh2dGtoZTNaWHN2WUZaeTJw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1100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Serrano</dc:creator>
  <cp:lastModifiedBy>Offcampus</cp:lastModifiedBy>
  <cp:revision>4</cp:revision>
  <dcterms:created xsi:type="dcterms:W3CDTF">2024-10-09T21:56:00Z</dcterms:created>
  <dcterms:modified xsi:type="dcterms:W3CDTF">2024-11-06T22:58:00Z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2022-09-29T00:00:00Z</vt:lpwstr>
  </property>
  <property fmtid="{D5CDD505-2E9C-101B-9397-08002B2CF9AE}" pid="3" name="LastSaved">
    <vt:lpwstr>2022-10-04T00:00:00Z</vt:lpwstr>
  </property>
  <property fmtid="{D5CDD505-2E9C-101B-9397-08002B2CF9AE}" pid="4" name="GrammarlyDocumentId">
    <vt:lpwstr>ee11082d17e26b0935afa861e26ff38a63935aeb08e2347c5c6fde421ef88813</vt:lpwstr>
  </property>
</Properties>
</file>